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68" w:rsidRPr="000C0604" w:rsidRDefault="00641123" w:rsidP="00641123">
      <w:pPr>
        <w:jc w:val="center"/>
        <w:rPr>
          <w:b/>
          <w:sz w:val="24"/>
          <w:szCs w:val="24"/>
        </w:rPr>
      </w:pPr>
      <w:r w:rsidRPr="000C0604">
        <w:rPr>
          <w:b/>
          <w:sz w:val="24"/>
          <w:szCs w:val="24"/>
        </w:rPr>
        <w:t>NEW HOPE CHINESE CANCER CARE FOUNDATION</w:t>
      </w:r>
    </w:p>
    <w:p w:rsidR="00641123" w:rsidRPr="000C0604" w:rsidRDefault="00641123" w:rsidP="00641123">
      <w:pPr>
        <w:jc w:val="center"/>
        <w:rPr>
          <w:b/>
          <w:sz w:val="24"/>
          <w:szCs w:val="24"/>
        </w:rPr>
      </w:pPr>
      <w:r w:rsidRPr="000C0604">
        <w:rPr>
          <w:b/>
          <w:sz w:val="24"/>
          <w:szCs w:val="24"/>
        </w:rPr>
        <w:t>CODE OF ETHICS</w:t>
      </w:r>
    </w:p>
    <w:p w:rsidR="00641123" w:rsidRPr="00B8214B" w:rsidRDefault="00641123" w:rsidP="00641123">
      <w:r w:rsidRPr="00B8214B">
        <w:t>1. Support the vision of NHCCCF.</w:t>
      </w:r>
    </w:p>
    <w:p w:rsidR="00641123" w:rsidRPr="00B8214B" w:rsidRDefault="00641123" w:rsidP="00641123">
      <w:r w:rsidRPr="00B8214B">
        <w:t xml:space="preserve">2. Treat patients, their family members, fellow volunteers and staff with courtesy and respect at all the times. </w:t>
      </w:r>
    </w:p>
    <w:p w:rsidR="00641123" w:rsidRPr="00B8214B" w:rsidRDefault="00641123" w:rsidP="00641123">
      <w:r w:rsidRPr="00B8214B">
        <w:t>3. Display the highest personal and professional conduct.</w:t>
      </w:r>
    </w:p>
    <w:p w:rsidR="00641123" w:rsidRPr="00B8214B" w:rsidRDefault="00641123" w:rsidP="00641123">
      <w:r w:rsidRPr="00B8214B">
        <w:t>4. Work hand-in-hand with fellow volunteers, in the spirit of mutual support and encouragement.</w:t>
      </w:r>
    </w:p>
    <w:p w:rsidR="00641123" w:rsidRPr="00B8214B" w:rsidRDefault="00641123" w:rsidP="00641123">
      <w:r w:rsidRPr="00B8214B">
        <w:t>5. Make polite and constructive suggestions instead of harsh criticisms. Encourage the exchange of knowledge and ideas in order to make improvements.</w:t>
      </w:r>
    </w:p>
    <w:p w:rsidR="00641123" w:rsidRPr="007C0CCC" w:rsidRDefault="00641123" w:rsidP="00641123">
      <w:pPr>
        <w:rPr>
          <w:rFonts w:cstheme="minorHAnsi"/>
        </w:rPr>
      </w:pPr>
      <w:r w:rsidRPr="00B8214B">
        <w:t xml:space="preserve">6. </w:t>
      </w:r>
      <w:r w:rsidRPr="007C0CCC">
        <w:rPr>
          <w:rFonts w:cstheme="minorHAnsi"/>
        </w:rPr>
        <w:t>Check with the board</w:t>
      </w:r>
      <w:r w:rsidR="007C0CCC" w:rsidRPr="007C0CCC">
        <w:rPr>
          <w:rFonts w:cstheme="minorHAnsi"/>
        </w:rPr>
        <w:t>/</w:t>
      </w:r>
      <w:r w:rsidR="007C0CCC" w:rsidRPr="007C0CCC">
        <w:rPr>
          <w:rFonts w:eastAsia="SimSun" w:cstheme="minorHAnsi"/>
          <w:lang w:eastAsia="zh-CN"/>
        </w:rPr>
        <w:t>office</w:t>
      </w:r>
      <w:r w:rsidRPr="007C0CCC">
        <w:rPr>
          <w:rFonts w:cstheme="minorHAnsi"/>
        </w:rPr>
        <w:t xml:space="preserve"> before making any official statements</w:t>
      </w:r>
      <w:r w:rsidR="007C0CCC" w:rsidRPr="007C0CCC">
        <w:rPr>
          <w:rFonts w:cstheme="minorHAnsi"/>
        </w:rPr>
        <w:t xml:space="preserve"> and activities</w:t>
      </w:r>
      <w:r w:rsidRPr="007C0CCC">
        <w:rPr>
          <w:rFonts w:cstheme="minorHAnsi"/>
        </w:rPr>
        <w:t xml:space="preserve"> about NHCCCF.</w:t>
      </w:r>
    </w:p>
    <w:p w:rsidR="00641123" w:rsidRPr="00B8214B" w:rsidRDefault="00641123" w:rsidP="00641123">
      <w:r w:rsidRPr="007C0CCC">
        <w:rPr>
          <w:rFonts w:cstheme="minorHAnsi"/>
        </w:rPr>
        <w:t>7. Refrain from making any remarks, taking any actions or participating in any activity either as an</w:t>
      </w:r>
      <w:r w:rsidRPr="00B8214B">
        <w:t xml:space="preserve"> individual or with a group that might have negative impact on NHCCCF or to the general public.</w:t>
      </w:r>
    </w:p>
    <w:p w:rsidR="00641123" w:rsidRPr="00B8214B" w:rsidRDefault="00641123" w:rsidP="00641123">
      <w:r w:rsidRPr="00B8214B">
        <w:t xml:space="preserve">8. Our commitments to each other and the public are to be honored at all times. </w:t>
      </w:r>
    </w:p>
    <w:p w:rsidR="00641123" w:rsidRPr="00B8214B" w:rsidRDefault="00641123" w:rsidP="00641123">
      <w:r w:rsidRPr="00B8214B">
        <w:t>9. When making a decision, the appropriate individuals are to be consulted first.</w:t>
      </w:r>
    </w:p>
    <w:p w:rsidR="00641123" w:rsidRPr="00B8214B" w:rsidRDefault="00641123" w:rsidP="00641123">
      <w:r w:rsidRPr="00B8214B">
        <w:t xml:space="preserve">10. Decisions are to be based on the most accurate information available, and confidentiality is to be followed at all times. </w:t>
      </w:r>
    </w:p>
    <w:p w:rsidR="00641123" w:rsidRPr="00B8214B" w:rsidRDefault="00641123" w:rsidP="00641123">
      <w:r w:rsidRPr="00B8214B">
        <w:t>11. Any and all concerns are to be taken directly to the person involved, and not be based on gossip, hearsay, etc.</w:t>
      </w:r>
    </w:p>
    <w:p w:rsidR="00641123" w:rsidRPr="00B8214B" w:rsidRDefault="00641123" w:rsidP="00641123">
      <w:r w:rsidRPr="00B8214B">
        <w:t>12. Problems are to be solved, not blamed on other individuals.</w:t>
      </w:r>
    </w:p>
    <w:p w:rsidR="00641123" w:rsidRPr="00B8214B" w:rsidRDefault="00641123" w:rsidP="00641123">
      <w:r w:rsidRPr="00B8214B">
        <w:t>13. Use caution while shari</w:t>
      </w:r>
      <w:r w:rsidR="007C0CCC">
        <w:t>ng the experience and about</w:t>
      </w:r>
      <w:r w:rsidRPr="00B8214B">
        <w:t xml:space="preserve"> using certain products. Do not promote any product that involves personal financial benefits.</w:t>
      </w:r>
    </w:p>
    <w:p w:rsidR="00B8214B" w:rsidRPr="00B8214B" w:rsidRDefault="00641123" w:rsidP="00641123">
      <w:r w:rsidRPr="00B8214B">
        <w:t>14. Show sensitivity to beliefs, traditions, cultures and religions. Refrain from promoting any religious or p</w:t>
      </w:r>
      <w:r w:rsidR="00B8214B" w:rsidRPr="00B8214B">
        <w:t>olitical philosophies while representing NHCCCF.</w:t>
      </w:r>
    </w:p>
    <w:p w:rsidR="00B8214B" w:rsidRPr="00B8214B" w:rsidRDefault="00B8214B" w:rsidP="00641123">
      <w:r w:rsidRPr="00B8214B">
        <w:t>15. Do not accept advertising from unsolicited sources, and do not allow literature or any media forms to be displayed in NHCCCF office and events without prior approval from the board.</w:t>
      </w:r>
    </w:p>
    <w:p w:rsidR="00B8214B" w:rsidRPr="00B8214B" w:rsidRDefault="00B8214B" w:rsidP="00641123">
      <w:r w:rsidRPr="00B8214B">
        <w:t>16. Conserve supplies.</w:t>
      </w:r>
      <w:bookmarkStart w:id="0" w:name="_GoBack"/>
      <w:bookmarkEnd w:id="0"/>
    </w:p>
    <w:p w:rsidR="00B8214B" w:rsidRPr="00B8214B" w:rsidRDefault="00B8214B" w:rsidP="00641123">
      <w:r w:rsidRPr="00B8214B">
        <w:t>17. Pay attention to your own health needs and personal safety.</w:t>
      </w:r>
    </w:p>
    <w:p w:rsidR="00B8214B" w:rsidRPr="00B8214B" w:rsidRDefault="00B8214B" w:rsidP="00641123">
      <w:r w:rsidRPr="00B8214B">
        <w:t>18. Prudent risk-taking in the pursuit of innovation is to be encouraged.</w:t>
      </w:r>
    </w:p>
    <w:p w:rsidR="00B8214B" w:rsidRDefault="00B8214B" w:rsidP="00641123">
      <w:r w:rsidRPr="00B8214B">
        <w:t>19. Don not use your association with NHCCCF to obtain personal profits or gains.</w:t>
      </w:r>
    </w:p>
    <w:p w:rsidR="00822FA3" w:rsidRDefault="00822FA3" w:rsidP="00641123">
      <w:r>
        <w:t xml:space="preserve">20. </w:t>
      </w:r>
      <w:r w:rsidRPr="00822FA3">
        <w:t>Refrain from giving out medical advice unless volunteer is a health professional associated with cancer care</w:t>
      </w:r>
    </w:p>
    <w:p w:rsidR="00B87083" w:rsidRDefault="00B87083" w:rsidP="00641123"/>
    <w:p w:rsidR="00B87083" w:rsidRPr="000C0604" w:rsidRDefault="00B87083" w:rsidP="00B87083">
      <w:pPr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0C0604">
        <w:rPr>
          <w:rFonts w:ascii="Microsoft JhengHei" w:eastAsia="Microsoft JhengHei" w:hAnsi="Microsoft JhengHei" w:hint="eastAsia"/>
          <w:b/>
          <w:sz w:val="28"/>
          <w:szCs w:val="28"/>
        </w:rPr>
        <w:lastRenderedPageBreak/>
        <w:t>新希華人癌症關懷基金會</w:t>
      </w:r>
    </w:p>
    <w:p w:rsidR="00B87083" w:rsidRPr="000C0604" w:rsidRDefault="00B87083" w:rsidP="00B87083">
      <w:pPr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0C0604">
        <w:rPr>
          <w:rFonts w:ascii="Microsoft JhengHei" w:eastAsia="Microsoft JhengHei" w:hAnsi="Microsoft JhengHei" w:hint="eastAsia"/>
          <w:b/>
          <w:sz w:val="28"/>
          <w:szCs w:val="28"/>
        </w:rPr>
        <w:t>操行守則</w:t>
      </w:r>
    </w:p>
    <w:p w:rsidR="00B9046A" w:rsidRPr="000C0604" w:rsidRDefault="00B9046A" w:rsidP="00B87083">
      <w:pPr>
        <w:jc w:val="center"/>
        <w:rPr>
          <w:rFonts w:ascii="Microsoft JhengHei" w:eastAsia="Microsoft JhengHei" w:hAnsi="Microsoft JhengHei"/>
          <w:b/>
        </w:rPr>
      </w:pP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支持新希望的宗旨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禮貌與尊重的態度對待每一人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展現最優質的個人及專業行為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本著互相支援和鼓勵的精神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禮貌及建設性的建議 vs.嚴苛的批評</w:t>
      </w:r>
    </w:p>
    <w:p w:rsidR="006D4DFD" w:rsidRPr="007C0CCC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7C0CCC">
        <w:rPr>
          <w:rFonts w:ascii="Microsoft JhengHei" w:eastAsia="Microsoft JhengHei" w:hAnsi="Microsoft JhengHei" w:hint="eastAsia"/>
        </w:rPr>
        <w:t>對外正式公開</w:t>
      </w:r>
      <w:r w:rsidR="007C0CCC" w:rsidRPr="007C0CCC">
        <w:rPr>
          <w:rFonts w:ascii="Microsoft JhengHei" w:eastAsia="Microsoft JhengHei" w:hAnsi="Microsoft JhengHei" w:hint="eastAsia"/>
        </w:rPr>
        <w:t>有關新希望的</w:t>
      </w:r>
      <w:r w:rsidRPr="007C0CCC">
        <w:rPr>
          <w:rFonts w:ascii="Microsoft JhengHei" w:eastAsia="Microsoft JhengHei" w:hAnsi="Microsoft JhengHei" w:hint="eastAsia"/>
        </w:rPr>
        <w:t>發言</w:t>
      </w:r>
      <w:r w:rsidR="007C0CCC" w:rsidRPr="007C0CCC">
        <w:rPr>
          <w:rFonts w:ascii="Microsoft JhengHei" w:eastAsia="Microsoft JhengHei" w:hAnsi="Microsoft JhengHei" w:hint="eastAsia"/>
        </w:rPr>
        <w:t>及活動，須先經過理</w:t>
      </w:r>
      <w:r w:rsidRPr="007C0CCC">
        <w:rPr>
          <w:rFonts w:ascii="Microsoft JhengHei" w:eastAsia="Microsoft JhengHei" w:hAnsi="Microsoft JhengHei" w:hint="eastAsia"/>
        </w:rPr>
        <w:t>事會</w:t>
      </w:r>
      <w:r w:rsidR="007C0CCC" w:rsidRPr="007C0CCC">
        <w:rPr>
          <w:rFonts w:ascii="Microsoft JhengHei" w:eastAsia="Microsoft JhengHei" w:hAnsi="Microsoft JhengHei" w:hint="eastAsia"/>
        </w:rPr>
        <w:t>/辦公室同意</w:t>
      </w:r>
    </w:p>
    <w:p w:rsidR="006D4DFD" w:rsidRPr="007C0CCC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7C0CCC">
        <w:rPr>
          <w:rFonts w:ascii="Microsoft JhengHei" w:eastAsia="Microsoft JhengHei" w:hAnsi="Microsoft JhengHei" w:hint="eastAsia"/>
        </w:rPr>
        <w:t>避免作任何負面影響的言論，行動或參與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遵守承諾</w:t>
      </w:r>
    </w:p>
    <w:p w:rsidR="006D4DFD" w:rsidRPr="0095608E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95608E">
        <w:rPr>
          <w:rFonts w:ascii="Microsoft JhengHei" w:eastAsia="Microsoft JhengHei" w:hAnsi="Microsoft JhengHei" w:hint="eastAsia"/>
        </w:rPr>
        <w:t>決策先諮詢適當人</w:t>
      </w:r>
      <w:r w:rsidR="0095608E" w:rsidRPr="0095608E">
        <w:rPr>
          <w:rFonts w:ascii="Microsoft JhengHei" w:eastAsia="Microsoft JhengHei" w:hAnsi="Microsoft JhengHei" w:hint="eastAsia"/>
        </w:rPr>
        <w:t>士</w:t>
      </w:r>
      <w:r w:rsidRPr="0095608E">
        <w:rPr>
          <w:rFonts w:ascii="Microsoft JhengHei" w:eastAsia="Microsoft JhengHei" w:hAnsi="Microsoft JhengHei" w:hint="eastAsia"/>
        </w:rPr>
        <w:t>，決策必基於最正確的資訊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絕對尊重個人隱私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任何疑問，直接詢問當事人，不聽信傳言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解決困難，不歸咎他人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謹慎</w:t>
      </w:r>
      <w:r w:rsidRPr="007C0CCC">
        <w:rPr>
          <w:rFonts w:ascii="Microsoft JhengHei" w:eastAsia="Microsoft JhengHei" w:hAnsi="Microsoft JhengHei" w:hint="eastAsia"/>
        </w:rPr>
        <w:t>小心產品</w:t>
      </w:r>
      <w:r w:rsidR="007C0CCC" w:rsidRPr="007C0CCC">
        <w:rPr>
          <w:rFonts w:ascii="Microsoft JhengHei" w:eastAsia="Microsoft JhengHei" w:hAnsi="Microsoft JhengHei" w:hint="eastAsia"/>
          <w:lang w:eastAsia="zh-CN"/>
        </w:rPr>
        <w:t>及</w:t>
      </w:r>
      <w:r w:rsidRPr="007C0CCC">
        <w:rPr>
          <w:rFonts w:ascii="Microsoft JhengHei" w:eastAsia="Microsoft JhengHei" w:hAnsi="Microsoft JhengHei" w:hint="eastAsia"/>
        </w:rPr>
        <w:t>經驗分享</w:t>
      </w:r>
      <w:r w:rsidRPr="006D4DFD">
        <w:rPr>
          <w:rFonts w:ascii="Microsoft JhengHei" w:eastAsia="Microsoft JhengHei" w:hAnsi="Microsoft JhengHei" w:hint="eastAsia"/>
        </w:rPr>
        <w:t>，不宜推廣有個人利益的產品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尊重各宗教信仰，傳統文化。當代表新希望時避免宣傳任何宗教或政治理念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辦公室不可陳列未經許可的文宣、廣告或進行任何事先未批准的活動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節省資源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注意自己的健康和安全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鼓勵創新，但需審慎評估風險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不可利用新希望謀求個人利益</w:t>
      </w:r>
    </w:p>
    <w:p w:rsidR="006D4DFD" w:rsidRPr="006D4DFD" w:rsidRDefault="006D4DFD" w:rsidP="006D4DFD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/>
        </w:rPr>
      </w:pPr>
      <w:r w:rsidRPr="006D4DFD">
        <w:rPr>
          <w:rFonts w:ascii="Microsoft JhengHei" w:eastAsia="Microsoft JhengHei" w:hAnsi="Microsoft JhengHei" w:hint="eastAsia"/>
        </w:rPr>
        <w:t>不提供任何醫療建議或意見，除非現為從事癌症醫護相關專業人員</w:t>
      </w:r>
    </w:p>
    <w:p w:rsidR="00641123" w:rsidRPr="006D4DFD" w:rsidRDefault="00641123" w:rsidP="006D4DFD">
      <w:pPr>
        <w:ind w:left="360"/>
        <w:rPr>
          <w:rFonts w:ascii="Microsoft JhengHei" w:eastAsia="Microsoft JhengHei" w:hAnsi="Microsoft JhengHei"/>
        </w:rPr>
      </w:pPr>
    </w:p>
    <w:sectPr w:rsidR="00641123" w:rsidRPr="006D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0BC"/>
    <w:multiLevelType w:val="hybridMultilevel"/>
    <w:tmpl w:val="B67A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614"/>
    <w:multiLevelType w:val="hybridMultilevel"/>
    <w:tmpl w:val="ED9C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3"/>
    <w:rsid w:val="000C0604"/>
    <w:rsid w:val="001A1D68"/>
    <w:rsid w:val="002346A2"/>
    <w:rsid w:val="004D1B9F"/>
    <w:rsid w:val="00641123"/>
    <w:rsid w:val="006D4DFD"/>
    <w:rsid w:val="0075771D"/>
    <w:rsid w:val="007C0CCC"/>
    <w:rsid w:val="00822FA3"/>
    <w:rsid w:val="0095608E"/>
    <w:rsid w:val="009F115B"/>
    <w:rsid w:val="00AE4DA8"/>
    <w:rsid w:val="00B8214B"/>
    <w:rsid w:val="00B87083"/>
    <w:rsid w:val="00B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4909A-CB55-4E41-BA59-77F1267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NewHopePublic</dc:creator>
  <cp:keywords/>
  <dc:description/>
  <cp:lastModifiedBy>Tina Tai</cp:lastModifiedBy>
  <cp:revision>2</cp:revision>
  <dcterms:created xsi:type="dcterms:W3CDTF">2018-10-23T19:12:00Z</dcterms:created>
  <dcterms:modified xsi:type="dcterms:W3CDTF">2018-10-23T19:12:00Z</dcterms:modified>
</cp:coreProperties>
</file>